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C0F42">
      <w:pPr>
        <w:pStyle w:val="4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附件一：</w:t>
      </w:r>
    </w:p>
    <w:p w14:paraId="02DE10D6">
      <w:pPr>
        <w:pStyle w:val="4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内蒙古兴安银铅冶炼有限公司渣场池底清渣倒运及土工膜、土工布修复施工报价单</w:t>
      </w:r>
    </w:p>
    <w:p w14:paraId="24526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内蒙古兴安银铅冶炼有限公司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：</w:t>
      </w:r>
    </w:p>
    <w:p w14:paraId="42A232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我方已仔细研究了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内蒙古兴安银铅冶炼有限公司渣场池底清渣倒运及土工膜、土工布修复施工采购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none"/>
        </w:rPr>
        <w:t>项</w:t>
      </w:r>
      <w:r>
        <w:rPr>
          <w:rFonts w:hint="eastAsia" w:ascii="宋体" w:hAnsi="宋体"/>
          <w:sz w:val="24"/>
          <w:szCs w:val="24"/>
        </w:rPr>
        <w:t>目</w:t>
      </w:r>
      <w:r>
        <w:rPr>
          <w:rFonts w:hint="eastAsia" w:ascii="宋体" w:hAnsi="宋体"/>
          <w:sz w:val="24"/>
          <w:szCs w:val="24"/>
          <w:lang w:val="en-US" w:eastAsia="zh-CN"/>
        </w:rPr>
        <w:t>比价邀请函</w:t>
      </w:r>
      <w:r>
        <w:rPr>
          <w:rFonts w:hint="eastAsia" w:ascii="宋体" w:hAnsi="宋体"/>
          <w:sz w:val="24"/>
          <w:szCs w:val="24"/>
        </w:rPr>
        <w:t>的全部内容，愿以</w:t>
      </w:r>
      <w:r>
        <w:rPr>
          <w:rFonts w:hint="eastAsia" w:ascii="宋体" w:hAnsi="宋体"/>
          <w:sz w:val="24"/>
          <w:szCs w:val="24"/>
          <w:lang w:val="en-US" w:eastAsia="zh-CN"/>
        </w:rPr>
        <w:t>下表中价格为甲方提供施工：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805"/>
        <w:gridCol w:w="1057"/>
        <w:gridCol w:w="1512"/>
        <w:gridCol w:w="1664"/>
        <w:gridCol w:w="1626"/>
      </w:tblGrid>
      <w:tr w14:paraId="4AA9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7F702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5" w:type="dxa"/>
            <w:vAlign w:val="center"/>
          </w:tcPr>
          <w:p w14:paraId="2DB7B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施工名称</w:t>
            </w:r>
          </w:p>
        </w:tc>
        <w:tc>
          <w:tcPr>
            <w:tcW w:w="1057" w:type="dxa"/>
            <w:vAlign w:val="center"/>
          </w:tcPr>
          <w:p w14:paraId="03C7F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12" w:type="dxa"/>
            <w:vAlign w:val="center"/>
          </w:tcPr>
          <w:p w14:paraId="3A1BF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64" w:type="dxa"/>
            <w:vAlign w:val="center"/>
          </w:tcPr>
          <w:p w14:paraId="40348E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26" w:type="dxa"/>
            <w:vAlign w:val="center"/>
          </w:tcPr>
          <w:p w14:paraId="54B51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3D7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00A56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5" w:type="dxa"/>
            <w:vAlign w:val="center"/>
          </w:tcPr>
          <w:p w14:paraId="1908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池底清渣倒运</w:t>
            </w:r>
          </w:p>
        </w:tc>
        <w:tc>
          <w:tcPr>
            <w:tcW w:w="1057" w:type="dxa"/>
            <w:vAlign w:val="center"/>
          </w:tcPr>
          <w:p w14:paraId="342A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1512" w:type="dxa"/>
            <w:vAlign w:val="center"/>
          </w:tcPr>
          <w:p w14:paraId="55A4E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 w14:paraId="5BB93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Align w:val="center"/>
          </w:tcPr>
          <w:p w14:paraId="0328E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总价包死</w:t>
            </w:r>
          </w:p>
        </w:tc>
      </w:tr>
      <w:tr w14:paraId="1118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 w14:paraId="42ACA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5" w:type="dxa"/>
            <w:vAlign w:val="center"/>
          </w:tcPr>
          <w:p w14:paraId="76A82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破损土工膜、土工布修复</w:t>
            </w:r>
          </w:p>
        </w:tc>
        <w:tc>
          <w:tcPr>
            <w:tcW w:w="1057" w:type="dxa"/>
            <w:vAlign w:val="center"/>
          </w:tcPr>
          <w:p w14:paraId="6ED358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512" w:type="dxa"/>
            <w:vAlign w:val="center"/>
          </w:tcPr>
          <w:p w14:paraId="5F86D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 w14:paraId="26E6E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626" w:type="dxa"/>
            <w:vAlign w:val="center"/>
          </w:tcPr>
          <w:p w14:paraId="243909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</w:tbl>
    <w:p w14:paraId="2A6F9D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以上价格</w:t>
      </w:r>
      <w:r>
        <w:rPr>
          <w:rFonts w:hint="eastAsia" w:ascii="宋体" w:hAnsi="宋体"/>
          <w:sz w:val="24"/>
          <w:szCs w:val="24"/>
          <w:lang w:eastAsia="zh-CN"/>
        </w:rPr>
        <w:t>含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增值税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发票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工期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日历天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供货质量</w:t>
      </w:r>
      <w:r>
        <w:rPr>
          <w:rFonts w:hint="eastAsia" w:ascii="宋体" w:hAnsi="宋体"/>
          <w:sz w:val="24"/>
          <w:szCs w:val="24"/>
        </w:rPr>
        <w:t>达到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合格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。</w:t>
      </w:r>
    </w:p>
    <w:p w14:paraId="12162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．我方承诺在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有效期内不修改、撤销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文件。</w:t>
      </w:r>
    </w:p>
    <w:p w14:paraId="5500C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．如我方中标：</w:t>
      </w:r>
    </w:p>
    <w:p w14:paraId="4E393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（l）我方承诺在收到中标通知后，在中标通知规定的期限内与你方签订合同。</w:t>
      </w:r>
    </w:p>
    <w:p w14:paraId="2832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（2）随同本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函附录属于合同文件的组成部分。</w:t>
      </w:r>
    </w:p>
    <w:p w14:paraId="66DFA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）我方承诺在合同约定的期限内完成</w:t>
      </w:r>
      <w:r>
        <w:rPr>
          <w:rFonts w:hint="eastAsia" w:ascii="宋体" w:hAnsi="宋体"/>
          <w:sz w:val="24"/>
          <w:szCs w:val="24"/>
          <w:lang w:val="en-US" w:eastAsia="zh-CN"/>
        </w:rPr>
        <w:t>施工</w:t>
      </w:r>
      <w:r>
        <w:rPr>
          <w:rFonts w:hint="eastAsia" w:ascii="宋体" w:hAnsi="宋体"/>
          <w:sz w:val="24"/>
          <w:szCs w:val="24"/>
        </w:rPr>
        <w:t>。</w:t>
      </w:r>
    </w:p>
    <w:p w14:paraId="3BFD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（4）按要求提供人民币叁万元整履约保证金。</w:t>
      </w:r>
    </w:p>
    <w:p w14:paraId="6A2AA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．我方在此声明，所递交的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文件及有关资料内容完整、真实和准确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8886634">
      <w:pPr>
        <w:spacing w:line="360" w:lineRule="auto"/>
        <w:ind w:firstLine="3300" w:firstLineChars="1500"/>
        <w:rPr>
          <w:rFonts w:hint="eastAsia" w:ascii="宋体" w:hAnsi="宋体"/>
          <w:sz w:val="22"/>
          <w:szCs w:val="22"/>
          <w:lang w:val="en-US" w:eastAsia="zh-CN"/>
        </w:rPr>
      </w:pPr>
    </w:p>
    <w:p w14:paraId="5372F2E5">
      <w:pPr>
        <w:spacing w:line="360" w:lineRule="auto"/>
        <w:ind w:left="0" w:leftChars="0" w:firstLine="3159" w:firstLineChars="1436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eastAsia="zh-CN"/>
        </w:rPr>
        <w:t>报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eastAsia="zh-CN"/>
        </w:rPr>
        <w:t>价</w:t>
      </w:r>
      <w:r>
        <w:rPr>
          <w:rFonts w:hint="eastAsia" w:ascii="宋体" w:hAnsi="宋体"/>
          <w:sz w:val="22"/>
          <w:szCs w:val="22"/>
        </w:rPr>
        <w:t xml:space="preserve"> 人：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>（盖单位公章）</w:t>
      </w:r>
    </w:p>
    <w:p w14:paraId="6AA07ED8">
      <w:pPr>
        <w:pStyle w:val="2"/>
        <w:rPr>
          <w:rFonts w:hint="eastAsia"/>
        </w:rPr>
      </w:pPr>
    </w:p>
    <w:p w14:paraId="052E83F7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法定代表人或其委托代理人：</w:t>
      </w:r>
      <w:r>
        <w:rPr>
          <w:rFonts w:hint="eastAsia" w:ascii="宋体" w:hAnsi="宋体"/>
          <w:sz w:val="22"/>
          <w:szCs w:val="22"/>
          <w:u w:val="single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（签字或盖章）</w:t>
      </w:r>
    </w:p>
    <w:p w14:paraId="5038F55C">
      <w:pPr>
        <w:pStyle w:val="2"/>
        <w:rPr>
          <w:rFonts w:hint="eastAsia"/>
        </w:rPr>
      </w:pPr>
    </w:p>
    <w:p w14:paraId="645E1F1D"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电    话：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</w:p>
    <w:p w14:paraId="71486B86">
      <w:pPr>
        <w:pStyle w:val="2"/>
        <w:rPr>
          <w:rFonts w:hint="eastAsia"/>
        </w:rPr>
      </w:pPr>
    </w:p>
    <w:p w14:paraId="41700907">
      <w:pPr>
        <w:spacing w:line="360" w:lineRule="auto"/>
        <w:rPr>
          <w:rFonts w:hint="eastAsia"/>
          <w:sz w:val="22"/>
          <w:szCs w:val="28"/>
        </w:rPr>
      </w:pPr>
      <w:r>
        <w:rPr>
          <w:rFonts w:hint="eastAsia" w:ascii="宋体" w:hAnsi="宋体"/>
          <w:sz w:val="22"/>
          <w:szCs w:val="22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2"/>
          <w:szCs w:val="22"/>
          <w:u w:val="single"/>
        </w:rPr>
        <w:t xml:space="preserve">  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</w:t>
      </w:r>
    </w:p>
    <w:p w14:paraId="5A742F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2MzMGViNjAwZTkyMGNkZWRhMTFmZjgyZDI1NzYifQ=="/>
  </w:docVars>
  <w:rsids>
    <w:rsidRoot w:val="322E1652"/>
    <w:rsid w:val="322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2024-09-06T02:59:00Z</dcterms:created>
  <dc:creator>露露</dc:creator>
  <cp:lastModifiedBy>露露</cp:lastModifiedBy>
  <dcterms:modified xsi:type="dcterms:W3CDTF">2024-09-06T03:01:47Z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11A1407A00C344DFADAAB3CEBE7C6C6D_11</vt:lpwstr>
  </property>
</Properties>
</file>